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</w:t>
        <w:tab/>
        <w:tab/>
        <w:tab/>
        <w:tab/>
        <w:t xml:space="preserve">№ 148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Пустомитівську районну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комісію з питань евакуації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782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п.10 ч.1 ст.25 Закону України «Про місцеві державні адміністрації», постанови Кабінету Міністрів України від 30 жовтня 2013 року №841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Про затвердження Порядку проведення евакуації у разі загрози виникнення або виникнення надзвичайних ситуацій техногенного та природного характеру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»,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Методичних рекомендацій з питань організації планування та проведення евакуаційних заходів на об’єктах господарської діяльності у разі виникнення надзвичайних ситуацій, затверджених наказом Міністерства України з питань надзвичайних ситуацій від 7 вересня 2010 року №761, з метою організації належного управління евакуацією населення на території Пустомитівського району у разі загрози або виникнення надзвичайних ситуацій техногенного та природного характеру та у зв’язку з кадровими змінами: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1.Утворити персональний склад Пустомитівської районної комісії з питань евакуації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2.Затвердити Положення про Пустомитівську районну комісію з питань евакуації, що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3.Пустомитівській районній комісії з питань евакуації та сектору з питань цивільного захисту районної державної адміністрації  (В.Гладун) внести зміни до відповідної документації.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4.Визнати такими, що втратили чинність, розпорядження голови Пустомитівської районної державної адміністрації від 13 лютого 2013 року №38 ”Про Пустомитівську районну евакуаційну комісію”, від 5 березня 2015 року №102 «Про Пустомитівську районну евакуаційну комісію».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5.Контроль за виконанням розпорядженням залишаю за собою.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В.Є.ГОВЕНКО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48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 розпорядження голови 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”24” березня  2016 року</w:t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1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148</w:t>
      </w:r>
    </w:p>
    <w:p w:rsidR="00000000" w:rsidDel="00000000" w:rsidP="00000000" w:rsidRDefault="00000000" w:rsidRPr="00000000" w14:paraId="00000033">
      <w:pPr>
        <w:keepNext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904"/>
          <w:tab w:val="left" w:pos="7920"/>
        </w:tabs>
        <w:spacing w:after="0" w:before="0" w:line="240" w:lineRule="auto"/>
        <w:ind w:left="0" w:right="0" w:firstLine="564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904"/>
          <w:tab w:val="left" w:pos="7920"/>
        </w:tabs>
        <w:spacing w:after="0" w:before="0" w:line="240" w:lineRule="auto"/>
        <w:ind w:left="0" w:righ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0"/>
          <w:sz w:val="20"/>
          <w:szCs w:val="20"/>
          <w:vertAlign w:val="baseline"/>
          <w:rtl w:val="0"/>
        </w:rPr>
        <w:t xml:space="preserve">Персональний склад </w:t>
      </w:r>
    </w:p>
    <w:p w:rsidR="00000000" w:rsidDel="00000000" w:rsidP="00000000" w:rsidRDefault="00000000" w:rsidRPr="00000000" w14:paraId="00000035">
      <w:pPr>
        <w:keepNext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904"/>
          <w:tab w:val="left" w:pos="7920"/>
        </w:tabs>
        <w:spacing w:after="0" w:before="0" w:line="240" w:lineRule="auto"/>
        <w:ind w:left="0" w:righ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0"/>
          <w:sz w:val="20"/>
          <w:szCs w:val="20"/>
          <w:vertAlign w:val="baseline"/>
          <w:rtl w:val="0"/>
        </w:rPr>
        <w:t xml:space="preserve">Пустомитівської районної комісії з питань евакуації 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72.0" w:type="dxa"/>
        <w:jc w:val="left"/>
        <w:tblInd w:w="37.0" w:type="dxa"/>
        <w:tblLayout w:type="fixed"/>
        <w:tblLook w:val="0000"/>
      </w:tblPr>
      <w:tblGrid>
        <w:gridCol w:w="236"/>
        <w:gridCol w:w="10036"/>
        <w:tblGridChange w:id="0">
          <w:tblGrid>
            <w:gridCol w:w="236"/>
            <w:gridCol w:w="10036"/>
          </w:tblGrid>
        </w:tblGridChange>
      </w:tblGrid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37">
            <w:pPr>
              <w:keepNext w:val="0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3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Голова комісії:</w:t>
            </w:r>
          </w:p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75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голови  райдержадміністрації;</w:t>
            </w:r>
          </w:p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-6"/>
                <w:tab w:val="center" w:pos="4904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Заступник голови комісії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:</w:t>
            </w:r>
          </w:p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фінансового управління райдержадміністрації;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2">
            <w:pPr>
              <w:keepNext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6" w:right="0" w:firstLine="0"/>
              <w:jc w:val="left"/>
              <w:rPr>
                <w:rFonts w:ascii="Times New Roman" w:cs="Times New Roman" w:eastAsia="Times New Roman" w:hAnsi="Times New Roman"/>
                <w:b w:val="1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0"/>
                <w:sz w:val="20"/>
                <w:szCs w:val="20"/>
                <w:vertAlign w:val="baseline"/>
                <w:rtl w:val="0"/>
              </w:rPr>
              <w:t xml:space="preserve">Секретар комісії :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організаційно-кадрової роботи апарату райдержадміністрації.</w:t>
            </w:r>
          </w:p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keepNext w:val="1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зв’язку та оповіщення 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Інженер станційно-лінійної дільниці № 4 м.Пустомити ЛФ ПАТ «Укртелеком»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Електромеханік станційно-лінійної дільниці № 4 м.Пустомити ЛФ ПАТ «Укртелеком» (за згодою).</w:t>
            </w:r>
          </w:p>
        </w:tc>
      </w:tr>
    </w:tbl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129.0" w:type="dxa"/>
        <w:jc w:val="left"/>
        <w:tblInd w:w="37.0" w:type="dxa"/>
        <w:tblLayout w:type="fixed"/>
        <w:tblLook w:val="0000"/>
      </w:tblPr>
      <w:tblGrid>
        <w:gridCol w:w="236"/>
        <w:gridCol w:w="9893"/>
        <w:tblGridChange w:id="0">
          <w:tblGrid>
            <w:gridCol w:w="236"/>
            <w:gridCol w:w="9893"/>
          </w:tblGrid>
        </w:tblGridChange>
      </w:tblGrid>
      <w:tr>
        <w:trPr>
          <w:trHeight w:val="40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55">
            <w:pPr>
              <w:keepNext w:val="1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3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обліку евакуації  населення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економічного розвитку, інфраструктури і торгівлі  райдержадміністрації;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житлово-комунального господарства та  будівництва райдержадміністрації.</w:t>
            </w:r>
          </w:p>
        </w:tc>
      </w:tr>
    </w:tbl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6.0" w:type="dxa"/>
        <w:jc w:val="left"/>
        <w:tblInd w:w="37.0" w:type="dxa"/>
        <w:tblLayout w:type="fixed"/>
        <w:tblLook w:val="0000"/>
      </w:tblPr>
      <w:tblGrid>
        <w:gridCol w:w="236"/>
        <w:gridCol w:w="9510"/>
        <w:tblGridChange w:id="0">
          <w:tblGrid>
            <w:gridCol w:w="236"/>
            <w:gridCol w:w="9510"/>
          </w:tblGrid>
        </w:tblGridChange>
      </w:tblGrid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1">
            <w:pPr>
              <w:keepNext w:val="1"/>
              <w:numPr>
                <w:ilvl w:val="5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3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транспортного забезпечення 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9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філії «Пустомитівська ДЕД» (за згодою);</w:t>
            </w:r>
          </w:p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69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240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3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інженер філії “Пустомитівська ДЕД” (за згодою).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6C">
            <w:pPr>
              <w:keepNext w:val="0"/>
              <w:widowControl w:val="0"/>
              <w:numPr>
                <w:ilvl w:val="1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3" w:right="-3" w:firstLine="0"/>
              <w:jc w:val="left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організації розміщення евакуйованого населення (працівників) у безпечному районі </w:t>
            </w:r>
          </w:p>
        </w:tc>
      </w:tr>
      <w:tr>
        <w:trPr>
          <w:trHeight w:val="34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соціального захисту населення райдержадміністрації; </w:t>
            </w:r>
          </w:p>
        </w:tc>
      </w:tr>
      <w:tr>
        <w:trPr>
          <w:trHeight w:val="36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управління  соціального захисту  населення райдержадміністрації.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8">
            <w:pPr>
              <w:keepNext w:val="1"/>
              <w:numPr>
                <w:ilvl w:val="5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1152" w:right="0" w:hanging="1152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охорони громадського порядку і безпеки дорожнього руху</w:t>
            </w:r>
          </w:p>
        </w:tc>
      </w:tr>
      <w:tr>
        <w:trPr>
          <w:trHeight w:val="320" w:hRule="atLeast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32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начальника Пустомитівського відділення поліції Франківського відділу ГУ НП у Львівській області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6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27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сектору превентивної роботи Пустомитівського відділення поліції Франківського відділу ГУ НП у Львівській області (за згодою).</w:t>
            </w:r>
          </w:p>
        </w:tc>
      </w:tr>
      <w:tr>
        <w:trPr>
          <w:trHeight w:val="260" w:hRule="atLeast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27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6">
            <w:pPr>
              <w:keepNext w:val="1"/>
              <w:numPr>
                <w:ilvl w:val="5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720" w:right="0" w:hanging="726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медичного забезпечення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головного лікаря Пустомитівської центральної районної лікарні 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приймальним відділенням Пустомитівської центральної районної лікарні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94">
            <w:pPr>
              <w:keepNext w:val="0"/>
              <w:widowControl w:val="0"/>
              <w:numPr>
                <w:ilvl w:val="1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40" w:lineRule="auto"/>
              <w:ind w:left="-6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z w:val="20"/>
                <w:szCs w:val="20"/>
                <w:vertAlign w:val="baseline"/>
                <w:rtl w:val="0"/>
              </w:rPr>
              <w:t xml:space="preserve">Група матеріально – технічного забезпечення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начальник групи: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бухгалтер Солонківського споживчого товариства (за згодою);</w:t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фахівці: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960"/>
              </w:tabs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Пустомитівського РВ ГУ ДСНС  України у Львівській області (за згодою).</w:t>
            </w:r>
          </w:p>
        </w:tc>
      </w:tr>
    </w:tbl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 xml:space="preserve">                         Ю.В.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C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C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C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5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24 березня 2016 року </w:t>
        <w:br w:type="textWrapping"/>
        <w:t xml:space="preserve">№ 148</w:t>
      </w:r>
    </w:p>
    <w:p w:rsidR="00000000" w:rsidDel="00000000" w:rsidP="00000000" w:rsidRDefault="00000000" w:rsidRPr="00000000" w14:paraId="000000C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-31" w:right="0" w:firstLine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ПОЛОЖЕННЯ</w:t>
      </w:r>
    </w:p>
    <w:p w:rsidR="00000000" w:rsidDel="00000000" w:rsidP="00000000" w:rsidRDefault="00000000" w:rsidRPr="00000000" w14:paraId="000000C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Пустомитівську районну комісію з питань евакуації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Пустомитівська районна комісія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(далі –комісія з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питань евакуації) є постійно діючим координуючим органом Пустомитівської районної державної адміністрації (далі - райдержадміністрація), одним із підрозділів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управління процесом евакуації - комплексом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заходів щодо організованого вивезення (виведення) населення з районів (місць), зон можливого впливу наслідків надзвичайних ситуацій і розміщення його у безпечних районах (місцях) у разі виникнення безпосередньої загрози життю та заподіяння шкоди здоров’ю людей (далі - евакуація).</w:t>
      </w:r>
    </w:p>
    <w:p w:rsidR="00000000" w:rsidDel="00000000" w:rsidP="00000000" w:rsidRDefault="00000000" w:rsidRPr="00000000" w14:paraId="000000CE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Комісія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створюється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розпорядженням голови райдержадміністрації на базі райдержадміністрації для планування, підготовки, організації та проведення евакуації населення, приймання і розміщення евакуйованого населення (далі – заходи з евакуації).</w:t>
      </w:r>
    </w:p>
    <w:p w:rsidR="00000000" w:rsidDel="00000000" w:rsidP="00000000" w:rsidRDefault="00000000" w:rsidRPr="00000000" w14:paraId="000000C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Комісія з питань евакуації відповідає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 безпосереднє виконання заходів з евакуації, підзвітна і підконтрольна голові райдержадміністрації.</w:t>
      </w:r>
    </w:p>
    <w:p w:rsidR="00000000" w:rsidDel="00000000" w:rsidP="00000000" w:rsidRDefault="00000000" w:rsidRPr="00000000" w14:paraId="000000D0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Комісія з питань евакуації керується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у своїй діяльності Конституцією України, законами України, актами Президента України і Кабінету Міністрів України, іншими актами законодавства, розпорядженнями голови райдержадміністрації та цим Положенням.</w:t>
      </w:r>
    </w:p>
    <w:p w:rsidR="00000000" w:rsidDel="00000000" w:rsidP="00000000" w:rsidRDefault="00000000" w:rsidRPr="00000000" w14:paraId="000000D1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Комісія з питань евакуації здійснює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D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керівництво роботою комісій з питань евакуації органів місцевого самоврядування, об’єктів;</w:t>
      </w:r>
    </w:p>
    <w:p w:rsidR="00000000" w:rsidDel="00000000" w:rsidP="00000000" w:rsidRDefault="00000000" w:rsidRPr="00000000" w14:paraId="000000D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надання допомоги в організації вивезення (виведення) і розміщення евакуйованого населення у безпечних районах;</w:t>
      </w:r>
    </w:p>
    <w:p w:rsidR="00000000" w:rsidDel="00000000" w:rsidP="00000000" w:rsidRDefault="00000000" w:rsidRPr="00000000" w14:paraId="000000D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організацію взаємодії зі спеціалізованими службами цивільного захисту з питань всебічного забезпечення евакуйованого населення.</w:t>
      </w:r>
    </w:p>
    <w:p w:rsidR="00000000" w:rsidDel="00000000" w:rsidP="00000000" w:rsidRDefault="00000000" w:rsidRPr="00000000" w14:paraId="000000D5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Основними завданнями комісії з питань евакуації є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D6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планування та практичне проведення евакуації;</w:t>
      </w:r>
    </w:p>
    <w:p w:rsidR="00000000" w:rsidDel="00000000" w:rsidP="00000000" w:rsidRDefault="00000000" w:rsidRPr="00000000" w14:paraId="000000D7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підготовка населення до виконання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заходів з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D8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підготовка підпорядкованих органів з питань евакуації до виконання завдань;</w:t>
      </w:r>
    </w:p>
    <w:p w:rsidR="00000000" w:rsidDel="00000000" w:rsidP="00000000" w:rsidRDefault="00000000" w:rsidRPr="00000000" w14:paraId="000000D9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підготовкою та розподілом усіх видів транспортних засобів для забезпечення евакуаційних перевезень;</w:t>
      </w:r>
    </w:p>
    <w:p w:rsidR="00000000" w:rsidDel="00000000" w:rsidP="00000000" w:rsidRDefault="00000000" w:rsidRPr="00000000" w14:paraId="000000DA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визначення станцій, місць для посадки (висадки) населення;</w:t>
      </w:r>
    </w:p>
    <w:p w:rsidR="00000000" w:rsidDel="00000000" w:rsidP="00000000" w:rsidRDefault="00000000" w:rsidRPr="00000000" w14:paraId="000000DB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визначення піших маршрутів і маршрутів руху транспортних засобів;</w:t>
      </w:r>
    </w:p>
    <w:p w:rsidR="00000000" w:rsidDel="00000000" w:rsidP="00000000" w:rsidRDefault="00000000" w:rsidRPr="00000000" w14:paraId="000000DC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приймання евакуйованого населення та ведення його обліку, за об’єктами;</w:t>
      </w:r>
    </w:p>
    <w:p w:rsidR="00000000" w:rsidDel="00000000" w:rsidP="00000000" w:rsidRDefault="00000000" w:rsidRPr="00000000" w14:paraId="000000D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hanging="284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розміщенням і життєзабезпеченням евакуйованого населення.</w:t>
      </w:r>
    </w:p>
    <w:p w:rsidR="00000000" w:rsidDel="00000000" w:rsidP="00000000" w:rsidRDefault="00000000" w:rsidRPr="00000000" w14:paraId="000000DE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Основними функціями комісії з питань евакуації є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7" w:firstLine="34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а) при плануванні та підготовці до проведення евакуації: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вивчення можливих надзвичайних ситуацій та прогноз їх наслідків;</w:t>
      </w:r>
    </w:p>
    <w:p w:rsidR="00000000" w:rsidDel="00000000" w:rsidP="00000000" w:rsidRDefault="00000000" w:rsidRPr="00000000" w14:paraId="000000E1">
      <w:pPr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організація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та розроблення планів евакуації населення району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E2">
      <w:pPr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розроблення та погодження планів евакуації населення району;</w:t>
      </w:r>
    </w:p>
    <w:p w:rsidR="00000000" w:rsidDel="00000000" w:rsidP="00000000" w:rsidRDefault="00000000" w:rsidRPr="00000000" w14:paraId="000000E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визначення станцій, місць для посадки (висадки) населення, їх обладнання та підготовку, піших маршрутів і маршрутів руху транспортних засобів;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визначення безпечних районів (місць) розміщення евакуйованого населення, подання пропозицій голові райдержадміністрації щодо їх закріплення та підготовки;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планування у безпечних районах (місцях) приймання, розміщення, обліку евакуйованого населення та всебічного його життєзабезпечення;</w:t>
      </w:r>
    </w:p>
    <w:p w:rsidR="00000000" w:rsidDel="00000000" w:rsidP="00000000" w:rsidRDefault="00000000" w:rsidRPr="00000000" w14:paraId="000000E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створенням підпорядкованих органів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питань евакуації, їх підготовкою та готовністю до виконання покладених на них завдань;</w:t>
      </w:r>
    </w:p>
    <w:p w:rsidR="00000000" w:rsidDel="00000000" w:rsidP="00000000" w:rsidRDefault="00000000" w:rsidRPr="00000000" w14:paraId="000000E7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організаційно - методичне керівництво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підготовкою та перепідготовкою кадрів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підпорядкованих органів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питань евакуації;</w:t>
      </w:r>
    </w:p>
    <w:p w:rsidR="00000000" w:rsidDel="00000000" w:rsidP="00000000" w:rsidRDefault="00000000" w:rsidRPr="00000000" w14:paraId="000000E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підготовка населення до дій під час проведення заходів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;</w:t>
      </w:r>
    </w:p>
    <w:p w:rsidR="00000000" w:rsidDel="00000000" w:rsidP="00000000" w:rsidRDefault="00000000" w:rsidRPr="00000000" w14:paraId="000000E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підготовкою та розподілом усіх видів транспортних засобів для забезпечення евакуаційних перевезень;</w:t>
      </w:r>
    </w:p>
    <w:p w:rsidR="00000000" w:rsidDel="00000000" w:rsidP="00000000" w:rsidRDefault="00000000" w:rsidRPr="00000000" w14:paraId="000000E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оповіщення органів управління та населення про початок евакуації;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підготовкою пунктів управління щодо організації управління та зв’язку під час евакуації;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інформаційного забезпечення;</w:t>
      </w:r>
    </w:p>
    <w:p w:rsidR="00000000" w:rsidDel="00000000" w:rsidP="00000000" w:rsidRDefault="00000000" w:rsidRPr="00000000" w14:paraId="000000E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органами виконавчої влади, місцевого самоврядування, підприємствами, установами і організаціями, незалежно від їх форм власності і способів господарювання, завдань щодо створення необхідних соціально - побутових умов для евакуйованого населення, забезпечення їх продуктами харчування і предметами першої необхідності;</w:t>
      </w:r>
    </w:p>
    <w:p w:rsidR="00000000" w:rsidDel="00000000" w:rsidP="00000000" w:rsidRDefault="00000000" w:rsidRPr="00000000" w14:paraId="000000E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участь у розгляді і опрацюванні пропозицій щодо організації забезпечення евакуаційних заходів, підготовки житла, медичних закладів, інших об’єктів;</w:t>
      </w:r>
    </w:p>
    <w:p w:rsidR="00000000" w:rsidDel="00000000" w:rsidP="00000000" w:rsidRDefault="00000000" w:rsidRPr="00000000" w14:paraId="000000E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організація взаємодії з органами управління і силами цивільного захисту (цивільної оборони) щодо організації і проведення заходів з евакуації.</w:t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227" w:firstLine="340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color w:val="000000"/>
          <w:sz w:val="20"/>
          <w:szCs w:val="20"/>
          <w:vertAlign w:val="baseline"/>
          <w:rtl w:val="0"/>
        </w:rPr>
        <w:t xml:space="preserve">б) при організації і проведенні евакуації у разі виникнення надзвичайних ситуацій: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визначення необхідності евакуації населення із зон надзвичайних ситуацій;</w:t>
      </w:r>
    </w:p>
    <w:p w:rsidR="00000000" w:rsidDel="00000000" w:rsidP="00000000" w:rsidRDefault="00000000" w:rsidRPr="00000000" w14:paraId="000000F2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підготовка пропозицій голові райдержадміністрації для прийняття рішення щодо проведення евакуації населення;</w:t>
      </w:r>
    </w:p>
    <w:p w:rsidR="00000000" w:rsidDel="00000000" w:rsidP="00000000" w:rsidRDefault="00000000" w:rsidRPr="00000000" w14:paraId="000000F3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оповіщенням населення про початок евакуації, його збором і формуванням колон;</w:t>
      </w:r>
    </w:p>
    <w:p w:rsidR="00000000" w:rsidDel="00000000" w:rsidP="00000000" w:rsidRDefault="00000000" w:rsidRPr="00000000" w14:paraId="000000F4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керівництво організацією та проведенням евакуації населення;</w:t>
      </w:r>
    </w:p>
    <w:p w:rsidR="00000000" w:rsidDel="00000000" w:rsidP="00000000" w:rsidRDefault="00000000" w:rsidRPr="00000000" w14:paraId="000000F5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діяльністю евакуаційних органів під час організації та проведення евакуації населення,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координація їх діяльності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F6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залучення керівних органів виконавчої влади, місцевого самоврядування, сил і засобів спеціалізованих служб цивільного захисту, підприємств, установ і організацій, незалежно від форм власності та підпорядкування, до виконання заходів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F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уточнення керівникам адміністративних територій (об’єктів) завдань щодо проведення заходів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F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уточнення безпечних районів (місць) розміщення евакуйованого населення, подання пропозицій голові райдержадміністрації щодо їх закріплення та використання;</w:t>
      </w:r>
    </w:p>
    <w:p w:rsidR="00000000" w:rsidDel="00000000" w:rsidP="00000000" w:rsidRDefault="00000000" w:rsidRPr="00000000" w14:paraId="000000F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уточнення піших маршрутів, маршрутів руху транспортних засобів, станцій, місць для посадки (висадки) населення, їх обладнання та підготовки;</w:t>
      </w:r>
    </w:p>
    <w:p w:rsidR="00000000" w:rsidDel="00000000" w:rsidP="00000000" w:rsidRDefault="00000000" w:rsidRPr="00000000" w14:paraId="000000FA">
      <w:pPr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підготовкою, готовністю та розподілом усіх видів транспортних засобів для забезпечення евакуаційних перевезень, уточнення порядку їх використання;</w:t>
      </w:r>
    </w:p>
    <w:p w:rsidR="00000000" w:rsidDel="00000000" w:rsidP="00000000" w:rsidRDefault="00000000" w:rsidRPr="00000000" w14:paraId="000000F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організацією всебічного забезпечення заходів з евакуації;</w:t>
      </w:r>
    </w:p>
    <w:p w:rsidR="00000000" w:rsidDel="00000000" w:rsidP="00000000" w:rsidRDefault="00000000" w:rsidRPr="00000000" w14:paraId="000000F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підтримання постійного зв’язку з органами виконавчої влади, місцевого самоврядування безпечних районів, інформування їх про хід евакуації;</w:t>
      </w:r>
    </w:p>
    <w:p w:rsidR="00000000" w:rsidDel="00000000" w:rsidP="00000000" w:rsidRDefault="00000000" w:rsidRPr="00000000" w14:paraId="000000FD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організацією управління та зв’язку під час евакуації;</w:t>
      </w:r>
    </w:p>
    <w:p w:rsidR="00000000" w:rsidDel="00000000" w:rsidP="00000000" w:rsidRDefault="00000000" w:rsidRPr="00000000" w14:paraId="000000F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інформаційного забезпечення населення.</w:t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567" w:firstLine="0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в) при прийманні та розміщенні евакуйованого населення: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та контроль за підготовкою безпечних районів (місць) розміщення евакуйованого населення;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та контроль за підготовкою і обладнанням станцій, місць для висадки населення, піших маршрутів, маршрутів руху транспортних засобів і порядку їх подачі;</w:t>
      </w:r>
    </w:p>
    <w:p w:rsidR="00000000" w:rsidDel="00000000" w:rsidP="00000000" w:rsidRDefault="00000000" w:rsidRPr="00000000" w14:paraId="0000010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підготовкою житла, медичних закладів, інших об’єктів у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безпечних районах (місцях) розміщення евакуйованого населення;</w:t>
      </w:r>
    </w:p>
    <w:p w:rsidR="00000000" w:rsidDel="00000000" w:rsidP="00000000" w:rsidRDefault="00000000" w:rsidRPr="00000000" w14:paraId="0000010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та контроль за прийманням, розміщенням, веденням обліку та життєзабезпеченням евакуйованого населення у безпечних районах (місцях);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створенням необхідних соціально - побутових умов для евакуйованого населення, забезпечення їх продуктами харчування і предметами першої необхідності;</w:t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розгортанням і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діяльністю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приймальних евакуаційних пунктів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під час приймання та розміщення евакуйованого населення;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організація інформаційного забезпечення.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513" w:firstLine="56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Комісія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має право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одержувати безоплатно від органів виконавчої влади, місцевого самоврядування, органів статистики та інших суб’єктів господарювання, незалежно від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підпорядкування та форм власності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, інформацію та документи, необхідні для виконання покладених на неї завдань;</w:t>
      </w:r>
    </w:p>
    <w:p w:rsidR="00000000" w:rsidDel="00000000" w:rsidP="00000000" w:rsidRDefault="00000000" w:rsidRPr="00000000" w14:paraId="0000010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454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заслуховувати керівників органів місцевого самоврядування і суб’єктів господарювання про хід виконання завдань щодо планування, проведення і забезпечення заходів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евакуації на відповідній території;</w:t>
      </w:r>
    </w:p>
    <w:p w:rsidR="00000000" w:rsidDel="00000000" w:rsidP="00000000" w:rsidRDefault="00000000" w:rsidRPr="00000000" w14:paraId="0000010A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454" w:firstLine="567"/>
        <w:jc w:val="both"/>
        <w:rPr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залучати керівні органи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виконавчої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влади, місцевого самоврядування, сили і засоби спеціалізованих служб цивільної оборони, підприємств, установ і організацій, незалежно від підпорядкування та форм власності, до виконання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заходів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10B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454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проводити комплексні перевірки стану готовності підпорядкованих з евакуації органів і служб забезпечення до дій за призначенням.</w:t>
      </w:r>
    </w:p>
    <w:p w:rsidR="00000000" w:rsidDel="00000000" w:rsidP="00000000" w:rsidRDefault="00000000" w:rsidRPr="00000000" w14:paraId="0000010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Чисельний і персональний склад комісії з питань евакуації визначається та призначається розпорядженням голови райдержадміністрації з числа відповідальних працівників райдержадміністрації та служб, які забезпечують евакуаційні заходи. Чисельний склад комісії питань евакуації залежить від обсягів покладених на неї завдань, можливих надзвичайних ситуацій, специфічних особливостей території району.</w:t>
      </w:r>
    </w:p>
    <w:p w:rsidR="00000000" w:rsidDel="00000000" w:rsidP="00000000" w:rsidRDefault="00000000" w:rsidRPr="00000000" w14:paraId="0000010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Персональний склад керівництва комісії з питань евакуації уточнюється раз на рік (з початку року).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Головою комісії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призначається заступник голови райдержадміністрації, який керує її роботою, відповідає за планування, організацію, проведення евакуації, приймання і розміщення евакуйованого населення.</w:t>
      </w:r>
    </w:p>
    <w:p w:rsidR="00000000" w:rsidDel="00000000" w:rsidP="00000000" w:rsidRDefault="00000000" w:rsidRPr="00000000" w14:paraId="000001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Членами комісії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призначаються відповідальні працівники райдержадміністрації та служб, які забезпечують заходи по евакуації.</w:t>
      </w:r>
    </w:p>
    <w:p w:rsidR="00000000" w:rsidDel="00000000" w:rsidP="00000000" w:rsidRDefault="00000000" w:rsidRPr="00000000" w14:paraId="000001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 необхідності та виходячи з характеру і складності питань, що вирішуються, до виконання завдань комісії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залучаються необхідні фахівці.</w:t>
      </w:r>
    </w:p>
    <w:p w:rsidR="00000000" w:rsidDel="00000000" w:rsidP="00000000" w:rsidRDefault="00000000" w:rsidRPr="00000000" w14:paraId="000001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При необхідності негайного проведення евакуації у складі комісії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створюється оперативна група, яка розпочинає роботу з моменту прийняття рішення про евакуацію.</w:t>
      </w:r>
    </w:p>
    <w:p w:rsidR="00000000" w:rsidDel="00000000" w:rsidP="00000000" w:rsidRDefault="00000000" w:rsidRPr="00000000" w14:paraId="000001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Комісії з питань евакуації при виконанні покладених на неї завдань взаємодіє з місцевими органами виконавчої влади, місцевого самоврядування, відомствами, установами, організаціями та іншими суб’єктами господарювання незалежно від їх підпорядкування і форм власності, які розташовані на території району.</w:t>
      </w:r>
    </w:p>
    <w:p w:rsidR="00000000" w:rsidDel="00000000" w:rsidP="00000000" w:rsidRDefault="00000000" w:rsidRPr="00000000" w14:paraId="000001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Голова комісії з питань евакуації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11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здійснює керівництво діяльністю комісії з питань евакуації, несе персональну відповідальність за виконання покладених на неї завдань та прийняті рішення, визначає ступінь відповідальності посадових осіб комісії з питань евакуації;</w:t>
      </w:r>
    </w:p>
    <w:p w:rsidR="00000000" w:rsidDel="00000000" w:rsidP="00000000" w:rsidRDefault="00000000" w:rsidRPr="00000000" w14:paraId="0000011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організовує діяльність комісії з питань евакуації, пов’язану з розробленням і здійсненням заходів з евакуації на відповідній території, скликає в установленому порядку наради з питань, що входять до його компетенції;</w:t>
      </w:r>
    </w:p>
    <w:p w:rsidR="00000000" w:rsidDel="00000000" w:rsidP="00000000" w:rsidRDefault="00000000" w:rsidRPr="00000000" w14:paraId="0000011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організовує розміщення та життєзабезпечення евакуйованого населення;</w:t>
      </w:r>
    </w:p>
    <w:p w:rsidR="00000000" w:rsidDel="00000000" w:rsidP="00000000" w:rsidRDefault="00000000" w:rsidRPr="00000000" w14:paraId="00000117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затверджує положення про підпорядковані органи з питань евакуації та функціональні обов’язки їх працівників;</w:t>
      </w:r>
    </w:p>
    <w:p w:rsidR="00000000" w:rsidDel="00000000" w:rsidP="00000000" w:rsidRDefault="00000000" w:rsidRPr="00000000" w14:paraId="000001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керує підготовкою і перепідготовкою особового складу комісії з питань евакуації, інших підпорядкованих органів з питань евакуації;</w:t>
      </w:r>
    </w:p>
    <w:p w:rsidR="00000000" w:rsidDel="00000000" w:rsidP="00000000" w:rsidRDefault="00000000" w:rsidRPr="00000000" w14:paraId="00000119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видає в межах своїх повноважень розпорядження, що є обов’язковими для виконання всіма органами управління та суб’єктами господарювання;</w:t>
      </w:r>
    </w:p>
    <w:p w:rsidR="00000000" w:rsidDel="00000000" w:rsidP="00000000" w:rsidRDefault="00000000" w:rsidRPr="00000000" w14:paraId="0000011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заслуховує посадових осіб органів управління та суб’єктів господарювання з питань організації та проведення заходів з евакуації;</w:t>
      </w:r>
    </w:p>
    <w:p w:rsidR="00000000" w:rsidDel="00000000" w:rsidP="00000000" w:rsidRDefault="00000000" w:rsidRPr="00000000" w14:paraId="0000011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0" w:line="240" w:lineRule="auto"/>
        <w:ind w:left="266" w:firstLine="567.0000000000001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делегує свої повноваження на період відсутності своєму заступникові.</w:t>
      </w:r>
    </w:p>
    <w:p w:rsidR="00000000" w:rsidDel="00000000" w:rsidP="00000000" w:rsidRDefault="00000000" w:rsidRPr="00000000" w14:paraId="000001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Члени комісії з питань евакуації та фахівці, які залучаються до виконання завдань комісії, забезпечуються міжміським телефонним і телеграфним зв’язком позачергово.</w:t>
      </w:r>
    </w:p>
    <w:p w:rsidR="00000000" w:rsidDel="00000000" w:rsidP="00000000" w:rsidRDefault="00000000" w:rsidRPr="00000000" w14:paraId="000001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Кошти на утримання комісії з питань евакуації не плануються. За членами комісії на час виконання завдань зберігається заробітна плата за основним місцем роботи. Оплата праці під час проведення евакуації населення в умовах загрози для життя і здоров’я регулюється законодавством у кожному конкретному випадку.</w:t>
      </w:r>
    </w:p>
    <w:p w:rsidR="00000000" w:rsidDel="00000000" w:rsidP="00000000" w:rsidRDefault="00000000" w:rsidRPr="00000000" w14:paraId="000001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Транспортне забезпечення членів комісії з питань евакуації та фахівців, що залучаються до виконання завдань евакуаційної комісії, здійснюється за рахунок структурних підрозділів та служб, які вони представляють або які їх залучають, а під час роботи в зоні надзвичайної ситуації - спеціально призначеним транспортом формувань, що виконують завдання з ліквідації її наслідків.</w:t>
      </w:r>
    </w:p>
    <w:p w:rsidR="00000000" w:rsidDel="00000000" w:rsidP="00000000" w:rsidRDefault="00000000" w:rsidRPr="00000000" w14:paraId="000001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51"/>
        </w:tabs>
        <w:spacing w:after="0" w:before="120" w:line="240" w:lineRule="auto"/>
        <w:ind w:left="0" w:firstLine="567"/>
        <w:jc w:val="both"/>
        <w:rPr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Побутове забезпечення членів комісії з питань евакуації та залучених фахівців під час роботи в зоні надзвичайної ситуації здійснюється органом місцевого самоврядування, який знаходиться в межах цієї зони. </w:t>
      </w:r>
    </w:p>
    <w:p w:rsidR="00000000" w:rsidDel="00000000" w:rsidP="00000000" w:rsidRDefault="00000000" w:rsidRPr="00000000" w14:paraId="000001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1001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249" w:top="1202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86"/>
        <w:tab w:val="center" w:pos="4680"/>
        <w:tab w:val="right" w:pos="9360"/>
      </w:tabs>
      <w:spacing w:after="0" w:before="0" w:line="240" w:lineRule="auto"/>
      <w:rPr>
        <w:rFonts w:ascii="Arial" w:cs="Arial" w:eastAsia="Arial" w:hAnsi="Arial"/>
        <w:b w:val="0"/>
        <w:sz w:val="10"/>
        <w:szCs w:val="10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86"/>
        <w:tab w:val="center" w:pos="4680"/>
        <w:tab w:val="right" w:pos="9360"/>
      </w:tabs>
      <w:spacing w:after="1134" w:before="0" w:line="240" w:lineRule="auto"/>
      <w:rPr>
        <w:rFonts w:ascii="Arial" w:cs="Arial" w:eastAsia="Arial" w:hAnsi="Arial"/>
        <w:b w:val="0"/>
        <w:sz w:val="10"/>
        <w:szCs w:val="10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1134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0" w:firstLine="567"/>
      </w:pPr>
      <w:rPr>
        <w:rFonts w:ascii="Arial" w:cs="Arial" w:eastAsia="Arial" w:hAnsi="Arial"/>
        <w:vertAlign w:val="baseline"/>
      </w:rPr>
    </w:lvl>
    <w:lvl w:ilvl="1">
      <w:start w:val="8"/>
      <w:numFmt w:val="decimal"/>
      <w:lvlText w:val="%2."/>
      <w:lvlJc w:val="left"/>
      <w:pPr>
        <w:ind w:left="513" w:firstLine="567"/>
      </w:pPr>
      <w:rPr>
        <w:b w:val="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567"/>
      </w:pPr>
      <w:rPr>
        <w:vertAlign w:val="baseline"/>
      </w:rPr>
    </w:lvl>
    <w:lvl w:ilvl="1">
      <w:start w:val="1"/>
      <w:numFmt w:val="bullet"/>
      <w:lvlText w:val="-"/>
      <w:lvlJc w:val="left"/>
      <w:pPr>
        <w:ind w:left="0" w:firstLine="567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vertAlign w:val="baseline"/>
      </w:rPr>
    </w:lvl>
  </w:abstractNum>
  <w:abstractNum w:abstractNumId="3"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0" w:firstLine="567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-"/>
      <w:lvlJc w:val="left"/>
      <w:pPr>
        <w:ind w:left="266" w:firstLine="567.0000000000001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-"/>
      <w:lvlJc w:val="left"/>
      <w:pPr>
        <w:ind w:left="0" w:firstLine="567"/>
      </w:pPr>
      <w:rPr>
        <w:rFonts w:ascii="Arial" w:cs="Arial" w:eastAsia="Arial" w:hAnsi="Arial"/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7">
    <w:lvl w:ilvl="0">
      <w:start w:val="1"/>
      <w:numFmt w:val="bullet"/>
      <w:lvlText w:val="-"/>
      <w:lvlJc w:val="left"/>
      <w:pPr>
        <w:ind w:left="454" w:firstLine="567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8">
    <w:lvl w:ilvl="0">
      <w:start w:val="1"/>
      <w:numFmt w:val="decimal"/>
      <w:lvlText w:val=""/>
      <w:lvlJc w:val="left"/>
      <w:pPr>
        <w:ind w:left="259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2736" w:hanging="575.9999999999995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288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3024" w:hanging="864.0000000000005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316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331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3456" w:hanging="1295.9999999999995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360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3744" w:hanging="1584.0000000000005"/>
      </w:pPr>
      <w:rPr>
        <w:vertAlign w:val="baseline"/>
      </w:rPr>
    </w:lvl>
  </w:abstractNum>
  <w:abstractNum w:abstractNumId="9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0" w:firstLine="567"/>
      </w:pPr>
      <w:rPr>
        <w:b w:val="0"/>
        <w:vertAlign w:val="baseline"/>
      </w:rPr>
    </w:lvl>
    <w:lvl w:ilvl="1">
      <w:start w:val="1"/>
      <w:numFmt w:val="bullet"/>
      <w:lvlText w:val="-"/>
      <w:lvlJc w:val="left"/>
      <w:pPr>
        <w:ind w:left="851" w:hanging="284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